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F8" w:rsidRPr="007338F8" w:rsidRDefault="007338F8" w:rsidP="007338F8">
      <w:pPr>
        <w:pStyle w:val="NormalWeb"/>
        <w:spacing w:before="120" w:beforeAutospacing="0" w:after="0" w:afterAutospacing="0"/>
        <w:jc w:val="both"/>
        <w:rPr>
          <w:sz w:val="28"/>
          <w:szCs w:val="28"/>
        </w:rPr>
      </w:pPr>
      <w:bookmarkStart w:id="0" w:name="dieu_54"/>
      <w:r w:rsidRPr="007338F8">
        <w:rPr>
          <w:b/>
          <w:bCs/>
          <w:sz w:val="28"/>
          <w:szCs w:val="28"/>
          <w:lang w:val="vi-VN"/>
        </w:rPr>
        <w:t>Điều 54. Xử lý thí sinh vi phạm Quy chế thi</w:t>
      </w:r>
      <w:bookmarkEnd w:id="0"/>
      <w:r w:rsidRPr="007338F8">
        <w:rPr>
          <w:i/>
          <w:iCs/>
          <w:sz w:val="28"/>
          <w:szCs w:val="28"/>
          <w:lang w:val="vi-VN"/>
        </w:rPr>
        <w:t xml:space="preserve"> (</w:t>
      </w:r>
      <w:r w:rsidRPr="007338F8">
        <w:rPr>
          <w:i/>
          <w:iCs/>
          <w:sz w:val="28"/>
          <w:szCs w:val="28"/>
        </w:rPr>
        <w:t>Trích Quy chế thi tốt nghiệp trung học phổ thông b</w:t>
      </w:r>
      <w:r w:rsidRPr="007338F8">
        <w:rPr>
          <w:i/>
          <w:iCs/>
          <w:sz w:val="28"/>
          <w:szCs w:val="28"/>
          <w:lang w:val="vi-VN"/>
        </w:rPr>
        <w:t>an hành kèm theo Thông tư số</w:t>
      </w:r>
      <w:r w:rsidRPr="007338F8">
        <w:rPr>
          <w:i/>
          <w:iCs/>
          <w:sz w:val="28"/>
          <w:szCs w:val="28"/>
        </w:rPr>
        <w:t xml:space="preserve"> 1</w:t>
      </w:r>
      <w:r w:rsidRPr="007338F8">
        <w:rPr>
          <w:i/>
          <w:iCs/>
          <w:sz w:val="28"/>
          <w:szCs w:val="28"/>
          <w:lang w:val="vi-VN"/>
        </w:rPr>
        <w:t xml:space="preserve">5/2020/TT-BGDĐT ngày </w:t>
      </w:r>
      <w:r w:rsidRPr="007338F8">
        <w:rPr>
          <w:i/>
          <w:iCs/>
          <w:sz w:val="28"/>
          <w:szCs w:val="28"/>
        </w:rPr>
        <w:t xml:space="preserve">26 </w:t>
      </w:r>
      <w:r w:rsidRPr="007338F8">
        <w:rPr>
          <w:i/>
          <w:iCs/>
          <w:sz w:val="28"/>
          <w:szCs w:val="28"/>
          <w:lang w:val="vi-VN"/>
        </w:rPr>
        <w:t>th</w:t>
      </w:r>
      <w:r w:rsidRPr="007338F8">
        <w:rPr>
          <w:i/>
          <w:iCs/>
          <w:sz w:val="28"/>
          <w:szCs w:val="28"/>
        </w:rPr>
        <w:t>á</w:t>
      </w:r>
      <w:r w:rsidRPr="007338F8">
        <w:rPr>
          <w:i/>
          <w:iCs/>
          <w:sz w:val="28"/>
          <w:szCs w:val="28"/>
          <w:lang w:val="vi-VN"/>
        </w:rPr>
        <w:t>ng 5 năm 2020 của Bộ Giáo dục và Đào tạo)</w:t>
      </w:r>
    </w:p>
    <w:p w:rsidR="007338F8" w:rsidRPr="007338F8" w:rsidRDefault="007338F8" w:rsidP="007338F8">
      <w:pPr>
        <w:pStyle w:val="NormalWeb"/>
        <w:spacing w:before="120" w:beforeAutospacing="0" w:after="0" w:afterAutospacing="0"/>
        <w:ind w:firstLine="720"/>
        <w:jc w:val="both"/>
        <w:rPr>
          <w:sz w:val="28"/>
          <w:szCs w:val="28"/>
        </w:rPr>
      </w:pPr>
      <w:r w:rsidRPr="007338F8">
        <w:rPr>
          <w:sz w:val="28"/>
          <w:szCs w:val="28"/>
          <w:lang w:val="vi-VN"/>
        </w:rPr>
        <w:t>Mọi vi phạm Quy chế thi đều bị lập biên bản, xử lý kỷ luật và thông báo cho thí sinh.</w:t>
      </w:r>
    </w:p>
    <w:p w:rsidR="007338F8" w:rsidRPr="00845406" w:rsidRDefault="007338F8" w:rsidP="007338F8">
      <w:pPr>
        <w:pStyle w:val="NormalWeb"/>
        <w:spacing w:before="120" w:beforeAutospacing="0" w:after="0" w:afterAutospacing="0"/>
        <w:ind w:firstLine="720"/>
        <w:jc w:val="both"/>
        <w:rPr>
          <w:b/>
          <w:sz w:val="28"/>
          <w:szCs w:val="28"/>
        </w:rPr>
      </w:pPr>
      <w:r w:rsidRPr="00845406">
        <w:rPr>
          <w:b/>
          <w:sz w:val="28"/>
          <w:szCs w:val="28"/>
          <w:lang w:val="vi-VN"/>
        </w:rPr>
        <w:t>1. Khi</w:t>
      </w:r>
      <w:r w:rsidRPr="00845406">
        <w:rPr>
          <w:b/>
          <w:sz w:val="28"/>
          <w:szCs w:val="28"/>
        </w:rPr>
        <w:t>ể</w:t>
      </w:r>
      <w:r w:rsidRPr="00845406">
        <w:rPr>
          <w:b/>
          <w:sz w:val="28"/>
          <w:szCs w:val="28"/>
          <w:lang w:val="vi-VN"/>
        </w:rPr>
        <w:t>n trách:</w:t>
      </w:r>
    </w:p>
    <w:p w:rsidR="007338F8" w:rsidRPr="007338F8" w:rsidRDefault="007338F8" w:rsidP="007338F8">
      <w:pPr>
        <w:pStyle w:val="NormalWeb"/>
        <w:spacing w:before="120" w:beforeAutospacing="0" w:after="0" w:afterAutospacing="0"/>
        <w:ind w:firstLine="720"/>
        <w:jc w:val="both"/>
        <w:rPr>
          <w:sz w:val="28"/>
          <w:szCs w:val="28"/>
        </w:rPr>
      </w:pPr>
      <w:r w:rsidRPr="007338F8">
        <w:rPr>
          <w:sz w:val="28"/>
          <w:szCs w:val="28"/>
          <w:lang w:val="vi-VN"/>
        </w:rPr>
        <w:t>a) Đối với những thí sinh phạm lỗi một lần; nhìn bài hoặc trao đ</w:t>
      </w:r>
      <w:r w:rsidRPr="007338F8">
        <w:rPr>
          <w:sz w:val="28"/>
          <w:szCs w:val="28"/>
        </w:rPr>
        <w:t>ổ</w:t>
      </w:r>
      <w:r w:rsidRPr="007338F8">
        <w:rPr>
          <w:sz w:val="28"/>
          <w:szCs w:val="28"/>
          <w:lang w:val="vi-VN"/>
        </w:rPr>
        <w:t>i bài với thí sinh khác;</w:t>
      </w:r>
    </w:p>
    <w:p w:rsidR="007338F8" w:rsidRPr="007338F8" w:rsidRDefault="007338F8" w:rsidP="007338F8">
      <w:pPr>
        <w:pStyle w:val="NormalWeb"/>
        <w:spacing w:before="120" w:beforeAutospacing="0" w:after="0" w:afterAutospacing="0"/>
        <w:ind w:firstLine="720"/>
        <w:jc w:val="both"/>
        <w:rPr>
          <w:sz w:val="28"/>
          <w:szCs w:val="28"/>
        </w:rPr>
      </w:pPr>
      <w:r w:rsidRPr="007338F8">
        <w:rPr>
          <w:sz w:val="28"/>
          <w:szCs w:val="28"/>
          <w:lang w:val="vi-VN"/>
        </w:rPr>
        <w:t>b) Hình thức này do CBCT quyết định tại biên b</w:t>
      </w:r>
      <w:r w:rsidRPr="007338F8">
        <w:rPr>
          <w:sz w:val="28"/>
          <w:szCs w:val="28"/>
        </w:rPr>
        <w:t>ả</w:t>
      </w:r>
      <w:r w:rsidRPr="007338F8">
        <w:rPr>
          <w:sz w:val="28"/>
          <w:szCs w:val="28"/>
          <w:lang w:val="vi-VN"/>
        </w:rPr>
        <w:t>n được lập.</w:t>
      </w:r>
    </w:p>
    <w:p w:rsidR="007338F8" w:rsidRPr="00845406" w:rsidRDefault="007338F8" w:rsidP="007338F8">
      <w:pPr>
        <w:pStyle w:val="NormalWeb"/>
        <w:spacing w:before="120" w:beforeAutospacing="0" w:after="0" w:afterAutospacing="0"/>
        <w:ind w:firstLine="720"/>
        <w:jc w:val="both"/>
        <w:rPr>
          <w:b/>
          <w:sz w:val="28"/>
          <w:szCs w:val="28"/>
        </w:rPr>
      </w:pPr>
      <w:r w:rsidRPr="00845406">
        <w:rPr>
          <w:b/>
          <w:sz w:val="28"/>
          <w:szCs w:val="28"/>
          <w:lang w:val="vi-VN"/>
        </w:rPr>
        <w:t>2. Cảnh cáo:</w:t>
      </w:r>
    </w:p>
    <w:p w:rsidR="007338F8" w:rsidRPr="007338F8" w:rsidRDefault="007338F8" w:rsidP="007338F8">
      <w:pPr>
        <w:pStyle w:val="NormalWeb"/>
        <w:spacing w:before="120" w:beforeAutospacing="0" w:after="0" w:afterAutospacing="0"/>
        <w:ind w:firstLine="720"/>
        <w:jc w:val="both"/>
        <w:rPr>
          <w:sz w:val="28"/>
          <w:szCs w:val="28"/>
        </w:rPr>
      </w:pPr>
      <w:r w:rsidRPr="007338F8">
        <w:rPr>
          <w:sz w:val="28"/>
          <w:szCs w:val="28"/>
          <w:lang w:val="vi-VN"/>
        </w:rPr>
        <w:t>a) Đối với các thí sinh vi phạm một trong các l</w:t>
      </w:r>
      <w:r w:rsidRPr="007338F8">
        <w:rPr>
          <w:sz w:val="28"/>
          <w:szCs w:val="28"/>
        </w:rPr>
        <w:t>ỗ</w:t>
      </w:r>
      <w:r w:rsidRPr="007338F8">
        <w:rPr>
          <w:sz w:val="28"/>
          <w:szCs w:val="28"/>
          <w:lang w:val="vi-VN"/>
        </w:rPr>
        <w:t>i sau đây: Đã bị khi</w:t>
      </w:r>
      <w:r w:rsidRPr="007338F8">
        <w:rPr>
          <w:sz w:val="28"/>
          <w:szCs w:val="28"/>
        </w:rPr>
        <w:t>ể</w:t>
      </w:r>
      <w:r w:rsidRPr="007338F8">
        <w:rPr>
          <w:sz w:val="28"/>
          <w:szCs w:val="28"/>
          <w:lang w:val="vi-VN"/>
        </w:rPr>
        <w:t>n trách một lần nhưng trong giờ thi bài thi đó v</w:t>
      </w:r>
      <w:r w:rsidRPr="007338F8">
        <w:rPr>
          <w:sz w:val="28"/>
          <w:szCs w:val="28"/>
          <w:lang w:val="en-GB"/>
        </w:rPr>
        <w:t>ẫ</w:t>
      </w:r>
      <w:r w:rsidRPr="007338F8">
        <w:rPr>
          <w:sz w:val="28"/>
          <w:szCs w:val="28"/>
          <w:lang w:val="vi-VN"/>
        </w:rPr>
        <w:t>n tiếp tục vi phạm Quy chế thi ở mức khi</w:t>
      </w:r>
      <w:r w:rsidRPr="007338F8">
        <w:rPr>
          <w:sz w:val="28"/>
          <w:szCs w:val="28"/>
        </w:rPr>
        <w:t>ể</w:t>
      </w:r>
      <w:r w:rsidRPr="007338F8">
        <w:rPr>
          <w:sz w:val="28"/>
          <w:szCs w:val="28"/>
          <w:lang w:val="vi-VN"/>
        </w:rPr>
        <w:t>n trách</w:t>
      </w:r>
      <w:bookmarkStart w:id="1" w:name="_GoBack"/>
      <w:bookmarkEnd w:id="1"/>
      <w:r w:rsidRPr="007338F8">
        <w:rPr>
          <w:sz w:val="28"/>
          <w:szCs w:val="28"/>
          <w:lang w:val="vi-VN"/>
        </w:rPr>
        <w:t>; trao đ</w:t>
      </w:r>
      <w:r w:rsidRPr="007338F8">
        <w:rPr>
          <w:sz w:val="28"/>
          <w:szCs w:val="28"/>
        </w:rPr>
        <w:t>ổ</w:t>
      </w:r>
      <w:r w:rsidRPr="007338F8">
        <w:rPr>
          <w:sz w:val="28"/>
          <w:szCs w:val="28"/>
          <w:lang w:val="vi-VN"/>
        </w:rPr>
        <w:t>i bài làm hoặc giấy nháp với thí sinh khác; chép bài của thí sinh khác hoặc để thí sinh khác chép bài của mình;</w:t>
      </w:r>
    </w:p>
    <w:p w:rsidR="007338F8" w:rsidRPr="007338F8" w:rsidRDefault="007338F8" w:rsidP="007338F8">
      <w:pPr>
        <w:pStyle w:val="NormalWeb"/>
        <w:spacing w:before="120" w:beforeAutospacing="0" w:after="0" w:afterAutospacing="0"/>
        <w:ind w:firstLine="720"/>
        <w:jc w:val="both"/>
        <w:rPr>
          <w:sz w:val="28"/>
          <w:szCs w:val="28"/>
        </w:rPr>
      </w:pPr>
      <w:r w:rsidRPr="007338F8">
        <w:rPr>
          <w:sz w:val="28"/>
          <w:szCs w:val="28"/>
          <w:lang w:val="vi-VN"/>
        </w:rPr>
        <w:t>b) Hình thức kỷ luật cảnh cáo do CBCT quyết định tại biên bản được lập, kèm tang vật (nếu có).</w:t>
      </w:r>
    </w:p>
    <w:p w:rsidR="007338F8" w:rsidRPr="007338F8" w:rsidRDefault="007338F8" w:rsidP="007338F8">
      <w:pPr>
        <w:pStyle w:val="NormalWeb"/>
        <w:spacing w:before="120" w:beforeAutospacing="0" w:after="0" w:afterAutospacing="0"/>
        <w:ind w:firstLine="720"/>
        <w:jc w:val="both"/>
        <w:rPr>
          <w:i/>
          <w:sz w:val="28"/>
          <w:szCs w:val="28"/>
        </w:rPr>
      </w:pPr>
      <w:bookmarkStart w:id="2" w:name="khoan_3_54"/>
      <w:r w:rsidRPr="00845406">
        <w:rPr>
          <w:b/>
          <w:sz w:val="28"/>
          <w:szCs w:val="28"/>
          <w:lang w:val="vi-VN"/>
        </w:rPr>
        <w:t>3. Đình chỉ thi:</w:t>
      </w:r>
      <w:bookmarkEnd w:id="2"/>
      <w:r w:rsidRPr="007338F8">
        <w:rPr>
          <w:rStyle w:val="BodyTextChar"/>
          <w:rFonts w:ascii="Arial" w:hAnsi="Arial" w:cs="Arial"/>
          <w:b/>
          <w:bCs/>
          <w:sz w:val="28"/>
          <w:szCs w:val="28"/>
        </w:rPr>
        <w:t xml:space="preserve"> </w:t>
      </w:r>
      <w:r w:rsidRPr="007338F8">
        <w:rPr>
          <w:rStyle w:val="BodyTextChar"/>
          <w:bCs/>
          <w:i/>
          <w:sz w:val="28"/>
          <w:szCs w:val="28"/>
        </w:rPr>
        <w:t xml:space="preserve">(theo Thông tư 05/2021/TT-BGDĐT ngày 12/3/2021 </w:t>
      </w:r>
      <w:r w:rsidRPr="007338F8">
        <w:rPr>
          <w:rStyle w:val="BodyTextChar1"/>
          <w:bCs/>
          <w:i/>
          <w:sz w:val="28"/>
          <w:szCs w:val="28"/>
        </w:rPr>
        <w:t>của Bộ Giáo dục và Đào tạo</w:t>
      </w:r>
      <w:r w:rsidRPr="007338F8">
        <w:rPr>
          <w:rStyle w:val="BodyTextChar"/>
          <w:bCs/>
          <w:i/>
          <w:sz w:val="28"/>
          <w:szCs w:val="28"/>
        </w:rPr>
        <w:t xml:space="preserve"> về </w:t>
      </w:r>
      <w:r w:rsidRPr="007338F8">
        <w:rPr>
          <w:rStyle w:val="BodyTextChar1"/>
          <w:bCs/>
          <w:i/>
          <w:sz w:val="28"/>
          <w:szCs w:val="28"/>
        </w:rPr>
        <w:t>Sửa đổi, bổ sung một số điều của Quy chế thi tốt nghiệp trung học phổ thông ban hành kèm theo Thông tư số 15/2020/TT-BGDĐT ngày 26 tháng 5 năm 2020 của Bộ Giáo dục và Đào tạo</w:t>
      </w:r>
      <w:r w:rsidRPr="007338F8">
        <w:rPr>
          <w:rStyle w:val="BodyTextChar1"/>
          <w:bCs/>
          <w:i/>
          <w:sz w:val="28"/>
          <w:szCs w:val="28"/>
        </w:rPr>
        <w:t>)</w:t>
      </w:r>
    </w:p>
    <w:p w:rsidR="007338F8" w:rsidRPr="007338F8" w:rsidRDefault="007338F8" w:rsidP="007338F8">
      <w:pPr>
        <w:pStyle w:val="NormalWeb"/>
        <w:spacing w:before="120" w:beforeAutospacing="0" w:after="0" w:afterAutospacing="0"/>
        <w:ind w:firstLine="720"/>
        <w:jc w:val="both"/>
        <w:rPr>
          <w:i/>
          <w:sz w:val="28"/>
          <w:szCs w:val="28"/>
          <w:lang w:val="vi-VN"/>
        </w:rPr>
      </w:pPr>
      <w:r w:rsidRPr="007338F8">
        <w:rPr>
          <w:i/>
          <w:sz w:val="28"/>
          <w:szCs w:val="28"/>
          <w:lang w:val="vi-VN"/>
        </w:rPr>
        <w:t>a) Đối với các thí sinh vi phạm một trong các lỗi sau đây: Đã bị xử lý bằng hình thức cảnh cáo một lần nhưng trong giờ thi bài thi đó vẫn tiếp tục vi phạm quy chế thi ở mức khiển trách hoặc cảnh cáo; mang vật dụng trái phép theo quy định tại Điều 14 Quy chế này vào phòng thi/phòng chờ hoặc khi di chuyển giữa phòng thi và phòng chờ; đưa đề thi ra ngoài phòng thi hoặc nhận bài giải từ ngoài vào phòng thi; viết, vẽ vào tờ giấy làm bài thi của mình những nội dung không liên quan đến bài thi; có hành động gây gổ, đe dọa nhũng người có trách nhiệm trong kỳ thi hay đe dọa thí sinh khác; không tuân thủ hướng dẫn của cán bộ giám sát hoặc người quản lý phòng chờ khi di chuyển trong khu vực thi và trong thời gian ở phòng chờ;</w:t>
      </w:r>
    </w:p>
    <w:p w:rsidR="007338F8" w:rsidRPr="007338F8" w:rsidRDefault="007338F8" w:rsidP="007338F8">
      <w:pPr>
        <w:pStyle w:val="NormalWeb"/>
        <w:spacing w:before="120" w:beforeAutospacing="0" w:after="0" w:afterAutospacing="0"/>
        <w:ind w:firstLine="720"/>
        <w:jc w:val="both"/>
        <w:rPr>
          <w:i/>
          <w:sz w:val="28"/>
          <w:szCs w:val="28"/>
          <w:lang w:val="vi-VN"/>
        </w:rPr>
      </w:pPr>
      <w:r w:rsidRPr="007338F8">
        <w:rPr>
          <w:i/>
          <w:sz w:val="28"/>
          <w:szCs w:val="28"/>
          <w:lang w:val="vi-VN"/>
        </w:rPr>
        <w:t>b) CBCT lập biên bản, thu tang vật (nếu có) và báo cáo Trưởng Điểm thi quyết định hình thức đình chỉ thi. Nếu Trưởng Điểm thi không nhất trí thì báo cáo Trưởng ban Coi thi quyết định. Thí sinh bị đình chỉ thi phải nộp bài thi, đề thi, giấy nháp cho CBCT, phải ra khỏi phòng thi ngay sau khi có quyết định và chỉ được rời khỏi khu vực thi khi hết thời gian của buổi thi;</w:t>
      </w:r>
    </w:p>
    <w:p w:rsidR="007338F8" w:rsidRPr="007338F8" w:rsidRDefault="007338F8" w:rsidP="007338F8">
      <w:pPr>
        <w:pStyle w:val="NormalWeb"/>
        <w:spacing w:before="120" w:beforeAutospacing="0" w:after="0" w:afterAutospacing="0"/>
        <w:ind w:firstLine="720"/>
        <w:jc w:val="both"/>
        <w:rPr>
          <w:i/>
          <w:sz w:val="28"/>
          <w:szCs w:val="28"/>
          <w:lang w:val="vi-VN"/>
        </w:rPr>
      </w:pPr>
      <w:r w:rsidRPr="007338F8">
        <w:rPr>
          <w:i/>
          <w:sz w:val="28"/>
          <w:szCs w:val="28"/>
          <w:lang w:val="vi-VN"/>
        </w:rPr>
        <w:t>c) Thí sinh bị đình chỉ thi năm nào sẽ bị hủy kết quả toàn bộ các bài thi/môn thi trong kỳ thi năm đó.”</w:t>
      </w:r>
    </w:p>
    <w:p w:rsidR="007338F8" w:rsidRPr="00845406" w:rsidRDefault="007338F8" w:rsidP="007338F8">
      <w:pPr>
        <w:pStyle w:val="NormalWeb"/>
        <w:spacing w:before="120" w:beforeAutospacing="0" w:after="0" w:afterAutospacing="0"/>
        <w:ind w:firstLine="720"/>
        <w:jc w:val="both"/>
        <w:rPr>
          <w:b/>
          <w:sz w:val="28"/>
          <w:szCs w:val="28"/>
        </w:rPr>
      </w:pPr>
      <w:r w:rsidRPr="00845406">
        <w:rPr>
          <w:b/>
          <w:sz w:val="28"/>
          <w:szCs w:val="28"/>
          <w:lang w:val="vi-VN"/>
        </w:rPr>
        <w:t>4. Trừ điểm bài thi</w:t>
      </w:r>
    </w:p>
    <w:p w:rsidR="007338F8" w:rsidRPr="007338F8" w:rsidRDefault="007338F8" w:rsidP="007338F8">
      <w:pPr>
        <w:pStyle w:val="NormalWeb"/>
        <w:spacing w:before="120" w:beforeAutospacing="0" w:after="0" w:afterAutospacing="0"/>
        <w:ind w:firstLine="720"/>
        <w:jc w:val="both"/>
        <w:rPr>
          <w:sz w:val="28"/>
          <w:szCs w:val="28"/>
        </w:rPr>
      </w:pPr>
      <w:r w:rsidRPr="007338F8">
        <w:rPr>
          <w:sz w:val="28"/>
          <w:szCs w:val="28"/>
          <w:lang w:val="vi-VN"/>
        </w:rPr>
        <w:lastRenderedPageBreak/>
        <w:t>a) Thí sinh bị khiển trách trong khi thi bài thi nào s</w:t>
      </w:r>
      <w:r w:rsidRPr="007338F8">
        <w:rPr>
          <w:sz w:val="28"/>
          <w:szCs w:val="28"/>
          <w:lang w:val="en-GB"/>
        </w:rPr>
        <w:t>ẽ</w:t>
      </w:r>
      <w:r w:rsidRPr="007338F8">
        <w:rPr>
          <w:sz w:val="28"/>
          <w:szCs w:val="28"/>
          <w:lang w:val="vi-VN"/>
        </w:rPr>
        <w:t xml:space="preserve"> bị trừ 25% t</w:t>
      </w:r>
      <w:r w:rsidRPr="007338F8">
        <w:rPr>
          <w:sz w:val="28"/>
          <w:szCs w:val="28"/>
        </w:rPr>
        <w:t>ổ</w:t>
      </w:r>
      <w:r w:rsidRPr="007338F8">
        <w:rPr>
          <w:sz w:val="28"/>
          <w:szCs w:val="28"/>
          <w:lang w:val="vi-VN"/>
        </w:rPr>
        <w:t>ng s</w:t>
      </w:r>
      <w:r w:rsidRPr="007338F8">
        <w:rPr>
          <w:sz w:val="28"/>
          <w:szCs w:val="28"/>
        </w:rPr>
        <w:t xml:space="preserve">ố </w:t>
      </w:r>
      <w:r w:rsidRPr="007338F8">
        <w:rPr>
          <w:sz w:val="28"/>
          <w:szCs w:val="28"/>
          <w:lang w:val="vi-VN"/>
        </w:rPr>
        <w:t>điểm bài thi của bài thi đó;</w:t>
      </w:r>
    </w:p>
    <w:p w:rsidR="007338F8" w:rsidRPr="007338F8" w:rsidRDefault="007338F8" w:rsidP="007338F8">
      <w:pPr>
        <w:pStyle w:val="NormalWeb"/>
        <w:spacing w:before="120" w:beforeAutospacing="0" w:after="0" w:afterAutospacing="0"/>
        <w:ind w:firstLine="720"/>
        <w:jc w:val="both"/>
        <w:rPr>
          <w:sz w:val="28"/>
          <w:szCs w:val="28"/>
        </w:rPr>
      </w:pPr>
      <w:r w:rsidRPr="007338F8">
        <w:rPr>
          <w:sz w:val="28"/>
          <w:szCs w:val="28"/>
          <w:lang w:val="vi-VN"/>
        </w:rPr>
        <w:t>b) Thí sinh bị cảnh cáo trong khi thi bài thi nào sẽ bị trừ 50% t</w:t>
      </w:r>
      <w:r w:rsidRPr="007338F8">
        <w:rPr>
          <w:sz w:val="28"/>
          <w:szCs w:val="28"/>
        </w:rPr>
        <w:t>ổ</w:t>
      </w:r>
      <w:r w:rsidRPr="007338F8">
        <w:rPr>
          <w:sz w:val="28"/>
          <w:szCs w:val="28"/>
          <w:lang w:val="vi-VN"/>
        </w:rPr>
        <w:t>ng số điểm bài thi của bài thi đó;</w:t>
      </w:r>
    </w:p>
    <w:p w:rsidR="007338F8" w:rsidRPr="007338F8" w:rsidRDefault="007338F8" w:rsidP="007338F8">
      <w:pPr>
        <w:pStyle w:val="NormalWeb"/>
        <w:spacing w:before="120" w:beforeAutospacing="0" w:after="0" w:afterAutospacing="0"/>
        <w:ind w:firstLine="720"/>
        <w:jc w:val="both"/>
        <w:rPr>
          <w:sz w:val="28"/>
          <w:szCs w:val="28"/>
        </w:rPr>
      </w:pPr>
      <w:r w:rsidRPr="007338F8">
        <w:rPr>
          <w:sz w:val="28"/>
          <w:szCs w:val="28"/>
          <w:lang w:val="vi-VN"/>
        </w:rPr>
        <w:t>c) Những bài thi có đánh dấu bị phát hiện trong khi chấm sẽ bị trừ 50% điểm toàn bài;</w:t>
      </w:r>
    </w:p>
    <w:p w:rsidR="007338F8" w:rsidRPr="007338F8" w:rsidRDefault="007338F8" w:rsidP="007338F8">
      <w:pPr>
        <w:pStyle w:val="NormalWeb"/>
        <w:spacing w:before="120" w:beforeAutospacing="0" w:after="0" w:afterAutospacing="0"/>
        <w:ind w:firstLine="720"/>
        <w:jc w:val="both"/>
        <w:rPr>
          <w:sz w:val="28"/>
          <w:szCs w:val="28"/>
        </w:rPr>
      </w:pPr>
      <w:r w:rsidRPr="007338F8">
        <w:rPr>
          <w:sz w:val="28"/>
          <w:szCs w:val="28"/>
          <w:lang w:val="vi-VN"/>
        </w:rPr>
        <w:t>d) Cho điểm 0 (không)</w:t>
      </w:r>
      <w:r w:rsidRPr="007338F8">
        <w:rPr>
          <w:sz w:val="28"/>
          <w:szCs w:val="28"/>
          <w:lang w:val="en-GB"/>
        </w:rPr>
        <w:t>:</w:t>
      </w:r>
      <w:r w:rsidRPr="007338F8">
        <w:rPr>
          <w:sz w:val="28"/>
          <w:szCs w:val="28"/>
          <w:lang w:val="vi-VN"/>
        </w:rPr>
        <w:t xml:space="preserve"> Bài thi đ</w:t>
      </w:r>
      <w:r w:rsidRPr="007338F8">
        <w:rPr>
          <w:sz w:val="28"/>
          <w:szCs w:val="28"/>
        </w:rPr>
        <w:t>ượ</w:t>
      </w:r>
      <w:r w:rsidRPr="007338F8">
        <w:rPr>
          <w:sz w:val="28"/>
          <w:szCs w:val="28"/>
          <w:lang w:val="vi-VN"/>
        </w:rPr>
        <w:t>c chép từ các tài liệu mang trái phép vào phòng thi; có hai bài làm trở lên đối với một bài thi; bài thi có ch</w:t>
      </w:r>
      <w:r w:rsidRPr="007338F8">
        <w:rPr>
          <w:sz w:val="28"/>
          <w:szCs w:val="28"/>
        </w:rPr>
        <w:t>ữ</w:t>
      </w:r>
      <w:r w:rsidRPr="007338F8">
        <w:rPr>
          <w:sz w:val="28"/>
          <w:szCs w:val="28"/>
          <w:lang w:val="vi-VN"/>
        </w:rPr>
        <w:t xml:space="preserve"> viết của hai người trở lên; những phần của bài thi viết trên giấy nháp, giấy không đúng quy định;</w:t>
      </w:r>
    </w:p>
    <w:p w:rsidR="007338F8" w:rsidRPr="007338F8" w:rsidRDefault="007338F8" w:rsidP="007338F8">
      <w:pPr>
        <w:pStyle w:val="NormalWeb"/>
        <w:spacing w:before="120" w:beforeAutospacing="0" w:after="0" w:afterAutospacing="0"/>
        <w:ind w:firstLine="720"/>
        <w:jc w:val="both"/>
        <w:rPr>
          <w:sz w:val="28"/>
          <w:szCs w:val="28"/>
        </w:rPr>
      </w:pPr>
      <w:r w:rsidRPr="007338F8">
        <w:rPr>
          <w:sz w:val="28"/>
          <w:szCs w:val="28"/>
          <w:lang w:val="vi-VN"/>
        </w:rPr>
        <w:t>đ) Thí sinh bị đình chỉ thi bài thi nào sẽ bị điểm 0 (không) bài thi đó và không được tiếp tục dự thi các bài thi tiếp theo;</w:t>
      </w:r>
    </w:p>
    <w:p w:rsidR="007338F8" w:rsidRPr="007338F8" w:rsidRDefault="007338F8" w:rsidP="007338F8">
      <w:pPr>
        <w:pStyle w:val="NormalWeb"/>
        <w:spacing w:before="120" w:beforeAutospacing="0" w:after="0" w:afterAutospacing="0"/>
        <w:ind w:firstLine="720"/>
        <w:jc w:val="both"/>
        <w:rPr>
          <w:sz w:val="28"/>
          <w:szCs w:val="28"/>
        </w:rPr>
      </w:pPr>
      <w:r w:rsidRPr="007338F8">
        <w:rPr>
          <w:sz w:val="28"/>
          <w:szCs w:val="28"/>
          <w:lang w:val="vi-VN"/>
        </w:rPr>
        <w:t>e) Việc trừ điểm bài thi nêu tại điểm c và d khoản này do Trư</w:t>
      </w:r>
      <w:r w:rsidRPr="007338F8">
        <w:rPr>
          <w:sz w:val="28"/>
          <w:szCs w:val="28"/>
        </w:rPr>
        <w:t>ở</w:t>
      </w:r>
      <w:r w:rsidRPr="007338F8">
        <w:rPr>
          <w:sz w:val="28"/>
          <w:szCs w:val="28"/>
          <w:lang w:val="vi-VN"/>
        </w:rPr>
        <w:t>ng ban Chấm thi tự luận quyết định căn cứ báo cáo bằng văn bản của Trưởng môn chấm thi tự luận.</w:t>
      </w:r>
    </w:p>
    <w:p w:rsidR="007338F8" w:rsidRPr="007338F8" w:rsidRDefault="007338F8" w:rsidP="007338F8">
      <w:pPr>
        <w:pStyle w:val="NormalWeb"/>
        <w:spacing w:before="120" w:beforeAutospacing="0" w:after="0" w:afterAutospacing="0"/>
        <w:ind w:firstLine="720"/>
        <w:jc w:val="both"/>
        <w:rPr>
          <w:sz w:val="28"/>
          <w:szCs w:val="28"/>
        </w:rPr>
      </w:pPr>
      <w:r w:rsidRPr="00845406">
        <w:rPr>
          <w:b/>
          <w:sz w:val="28"/>
          <w:szCs w:val="28"/>
          <w:lang w:val="vi-VN"/>
        </w:rPr>
        <w:t xml:space="preserve">5. Hủy bỏ kết quả thi đối với những thí sinh: </w:t>
      </w:r>
      <w:r w:rsidRPr="007338F8">
        <w:rPr>
          <w:sz w:val="28"/>
          <w:szCs w:val="28"/>
          <w:lang w:val="vi-VN"/>
        </w:rPr>
        <w:t>Có hai bài thi trở lên bị điểm 0 (không) do phạm lỗi quy định tại điểm d khoản 4 Điều này; viết, vẽ vào t</w:t>
      </w:r>
      <w:r w:rsidRPr="007338F8">
        <w:rPr>
          <w:sz w:val="28"/>
          <w:szCs w:val="28"/>
        </w:rPr>
        <w:t xml:space="preserve">ờ </w:t>
      </w:r>
      <w:r w:rsidRPr="007338F8">
        <w:rPr>
          <w:sz w:val="28"/>
          <w:szCs w:val="28"/>
          <w:lang w:val="vi-VN"/>
        </w:rPr>
        <w:t>giấy thi những nội dung không liên quan đến bài thi; để người khác thi thay hoặc làm bài thay cho người khác d</w:t>
      </w:r>
      <w:r w:rsidRPr="007338F8">
        <w:rPr>
          <w:sz w:val="28"/>
          <w:szCs w:val="28"/>
        </w:rPr>
        <w:t>ư</w:t>
      </w:r>
      <w:r w:rsidRPr="007338F8">
        <w:rPr>
          <w:sz w:val="28"/>
          <w:szCs w:val="28"/>
          <w:lang w:val="vi-VN"/>
        </w:rPr>
        <w:t>ới mọi hình thức; sửa chữa, thêm b</w:t>
      </w:r>
      <w:r w:rsidRPr="007338F8">
        <w:rPr>
          <w:sz w:val="28"/>
          <w:szCs w:val="28"/>
        </w:rPr>
        <w:t>ớ</w:t>
      </w:r>
      <w:r w:rsidRPr="007338F8">
        <w:rPr>
          <w:sz w:val="28"/>
          <w:szCs w:val="28"/>
          <w:lang w:val="vi-VN"/>
        </w:rPr>
        <w:t>t vào bài làm sau khi đã nộp bài; dùng bài của người khác đ</w:t>
      </w:r>
      <w:r w:rsidRPr="007338F8">
        <w:rPr>
          <w:sz w:val="28"/>
          <w:szCs w:val="28"/>
          <w:lang w:val="en-GB"/>
        </w:rPr>
        <w:t>ể</w:t>
      </w:r>
      <w:r w:rsidRPr="007338F8">
        <w:rPr>
          <w:sz w:val="28"/>
          <w:szCs w:val="28"/>
          <w:lang w:val="vi-VN"/>
        </w:rPr>
        <w:t xml:space="preserve"> nộp. Căn cứ báo cáo bằng văn bản của Chủ tịch Hội đồng thi, Giám đốc sở GDĐT ra quyết định hủy bỏ kết quả thi.</w:t>
      </w:r>
    </w:p>
    <w:p w:rsidR="007338F8" w:rsidRPr="00845406" w:rsidRDefault="007338F8" w:rsidP="007338F8">
      <w:pPr>
        <w:pStyle w:val="NormalWeb"/>
        <w:spacing w:before="120" w:beforeAutospacing="0" w:after="0" w:afterAutospacing="0"/>
        <w:ind w:firstLine="720"/>
        <w:jc w:val="both"/>
        <w:rPr>
          <w:b/>
          <w:sz w:val="28"/>
          <w:szCs w:val="28"/>
        </w:rPr>
      </w:pPr>
      <w:r w:rsidRPr="00845406">
        <w:rPr>
          <w:b/>
          <w:sz w:val="28"/>
          <w:szCs w:val="28"/>
          <w:lang w:val="vi-VN"/>
        </w:rPr>
        <w:t xml:space="preserve">6. Hủy kết quả thi và lập hồ sơ gửi </w:t>
      </w:r>
      <w:r w:rsidRPr="00845406">
        <w:rPr>
          <w:b/>
          <w:sz w:val="28"/>
          <w:szCs w:val="28"/>
        </w:rPr>
        <w:t>cơ</w:t>
      </w:r>
      <w:r w:rsidRPr="00845406">
        <w:rPr>
          <w:b/>
          <w:sz w:val="28"/>
          <w:szCs w:val="28"/>
          <w:lang w:val="vi-VN"/>
        </w:rPr>
        <w:t xml:space="preserve"> quan có thẩm quyền xem xét, x</w:t>
      </w:r>
      <w:r w:rsidRPr="00845406">
        <w:rPr>
          <w:b/>
          <w:sz w:val="28"/>
          <w:szCs w:val="28"/>
        </w:rPr>
        <w:t>ử</w:t>
      </w:r>
      <w:r w:rsidRPr="00845406">
        <w:rPr>
          <w:b/>
          <w:sz w:val="28"/>
          <w:szCs w:val="28"/>
          <w:lang w:val="vi-VN"/>
        </w:rPr>
        <w:t xml:space="preserve"> lý theo quy định của pháp luật đối với những thí sinh vi phạm một trong các lỗi sau đây:</w:t>
      </w:r>
    </w:p>
    <w:p w:rsidR="007338F8" w:rsidRPr="007338F8" w:rsidRDefault="007338F8" w:rsidP="007338F8">
      <w:pPr>
        <w:pStyle w:val="NormalWeb"/>
        <w:spacing w:before="120" w:beforeAutospacing="0" w:after="0" w:afterAutospacing="0"/>
        <w:ind w:firstLine="720"/>
        <w:jc w:val="both"/>
        <w:rPr>
          <w:sz w:val="28"/>
          <w:szCs w:val="28"/>
        </w:rPr>
      </w:pPr>
      <w:r w:rsidRPr="007338F8">
        <w:rPr>
          <w:sz w:val="28"/>
          <w:szCs w:val="28"/>
          <w:lang w:val="vi-VN"/>
        </w:rPr>
        <w:t>a) Giả mạo hồ sơ để hưởng chế độ ưu tiên, khuyến khích;</w:t>
      </w:r>
    </w:p>
    <w:p w:rsidR="007338F8" w:rsidRPr="007338F8" w:rsidRDefault="007338F8" w:rsidP="007338F8">
      <w:pPr>
        <w:pStyle w:val="NormalWeb"/>
        <w:spacing w:before="120" w:beforeAutospacing="0" w:after="0" w:afterAutospacing="0"/>
        <w:ind w:firstLine="720"/>
        <w:jc w:val="both"/>
        <w:rPr>
          <w:sz w:val="28"/>
          <w:szCs w:val="28"/>
        </w:rPr>
      </w:pPr>
      <w:r w:rsidRPr="007338F8">
        <w:rPr>
          <w:sz w:val="28"/>
          <w:szCs w:val="28"/>
          <w:lang w:val="vi-VN"/>
        </w:rPr>
        <w:t>b) Sử dụng văn bằng, chứng chỉ không hợp pháp;</w:t>
      </w:r>
    </w:p>
    <w:p w:rsidR="007338F8" w:rsidRPr="007338F8" w:rsidRDefault="007338F8" w:rsidP="007338F8">
      <w:pPr>
        <w:pStyle w:val="NormalWeb"/>
        <w:spacing w:before="120" w:beforeAutospacing="0" w:after="0" w:afterAutospacing="0"/>
        <w:ind w:firstLine="720"/>
        <w:jc w:val="both"/>
        <w:rPr>
          <w:sz w:val="28"/>
          <w:szCs w:val="28"/>
        </w:rPr>
      </w:pPr>
      <w:r w:rsidRPr="007338F8">
        <w:rPr>
          <w:sz w:val="28"/>
          <w:szCs w:val="28"/>
          <w:lang w:val="vi-VN"/>
        </w:rPr>
        <w:t>c) Để người khác dự thi thay, làm bài tha</w:t>
      </w:r>
      <w:r w:rsidRPr="007338F8">
        <w:rPr>
          <w:sz w:val="28"/>
          <w:szCs w:val="28"/>
        </w:rPr>
        <w:t>y</w:t>
      </w:r>
      <w:r w:rsidRPr="007338F8">
        <w:rPr>
          <w:sz w:val="28"/>
          <w:szCs w:val="28"/>
          <w:lang w:val="vi-VN"/>
        </w:rPr>
        <w:t xml:space="preserve"> dưới mọi hình thức;</w:t>
      </w:r>
    </w:p>
    <w:p w:rsidR="007338F8" w:rsidRPr="007338F8" w:rsidRDefault="007338F8" w:rsidP="007338F8">
      <w:pPr>
        <w:pStyle w:val="NormalWeb"/>
        <w:spacing w:before="120" w:beforeAutospacing="0" w:after="0" w:afterAutospacing="0"/>
        <w:ind w:firstLine="720"/>
        <w:jc w:val="both"/>
        <w:rPr>
          <w:sz w:val="28"/>
          <w:szCs w:val="28"/>
        </w:rPr>
      </w:pPr>
      <w:r w:rsidRPr="007338F8">
        <w:rPr>
          <w:sz w:val="28"/>
          <w:szCs w:val="28"/>
          <w:lang w:val="vi-VN"/>
        </w:rPr>
        <w:t>d) Có hành động gây rối, phá hoại kỳ thi; hành hung những người tham gia công tác tổ chức thi hoặc thí sinh khác;</w:t>
      </w:r>
    </w:p>
    <w:p w:rsidR="007338F8" w:rsidRPr="007338F8" w:rsidRDefault="007338F8" w:rsidP="007338F8">
      <w:pPr>
        <w:pStyle w:val="NormalWeb"/>
        <w:spacing w:before="120" w:beforeAutospacing="0" w:after="0" w:afterAutospacing="0"/>
        <w:ind w:firstLine="720"/>
        <w:jc w:val="both"/>
        <w:rPr>
          <w:sz w:val="28"/>
          <w:szCs w:val="28"/>
        </w:rPr>
      </w:pPr>
      <w:r w:rsidRPr="007338F8">
        <w:rPr>
          <w:sz w:val="28"/>
          <w:szCs w:val="28"/>
          <w:lang w:val="vi-VN"/>
        </w:rPr>
        <w:t>đ) Sử dụng Giấy chứng nhận kết quả thi không hợp pháp.</w:t>
      </w:r>
    </w:p>
    <w:p w:rsidR="007338F8" w:rsidRPr="007338F8" w:rsidRDefault="007338F8" w:rsidP="007338F8">
      <w:pPr>
        <w:pStyle w:val="NormalWeb"/>
        <w:spacing w:before="120" w:beforeAutospacing="0" w:after="0" w:afterAutospacing="0"/>
        <w:ind w:firstLine="720"/>
        <w:jc w:val="both"/>
        <w:rPr>
          <w:sz w:val="28"/>
          <w:szCs w:val="28"/>
        </w:rPr>
      </w:pPr>
      <w:r w:rsidRPr="00845406">
        <w:rPr>
          <w:b/>
          <w:sz w:val="28"/>
          <w:szCs w:val="28"/>
          <w:lang w:val="vi-VN"/>
        </w:rPr>
        <w:t>7.</w:t>
      </w:r>
      <w:r w:rsidRPr="007338F8">
        <w:rPr>
          <w:sz w:val="28"/>
          <w:szCs w:val="28"/>
          <w:lang w:val="vi-VN"/>
        </w:rPr>
        <w:t xml:space="preserve"> </w:t>
      </w:r>
      <w:r w:rsidRPr="00845406">
        <w:rPr>
          <w:b/>
          <w:sz w:val="28"/>
          <w:szCs w:val="28"/>
          <w:lang w:val="vi-VN"/>
        </w:rPr>
        <w:t>Đối với các vi phạm có dấu hiệu hình sự</w:t>
      </w:r>
      <w:r w:rsidRPr="007338F8">
        <w:rPr>
          <w:sz w:val="28"/>
          <w:szCs w:val="28"/>
          <w:lang w:val="vi-VN"/>
        </w:rPr>
        <w:t xml:space="preserve"> thì các </w:t>
      </w:r>
      <w:r w:rsidRPr="007338F8">
        <w:rPr>
          <w:sz w:val="28"/>
          <w:szCs w:val="28"/>
        </w:rPr>
        <w:t>cơ</w:t>
      </w:r>
      <w:r w:rsidRPr="007338F8">
        <w:rPr>
          <w:sz w:val="28"/>
          <w:szCs w:val="28"/>
          <w:lang w:val="vi-VN"/>
        </w:rPr>
        <w:t xml:space="preserve"> quan qu</w:t>
      </w:r>
      <w:r w:rsidRPr="007338F8">
        <w:rPr>
          <w:sz w:val="28"/>
          <w:szCs w:val="28"/>
        </w:rPr>
        <w:t>ả</w:t>
      </w:r>
      <w:r w:rsidRPr="007338F8">
        <w:rPr>
          <w:sz w:val="28"/>
          <w:szCs w:val="28"/>
          <w:lang w:val="vi-VN"/>
        </w:rPr>
        <w:t>n lý giáo dục lập hồ sơ gửi c</w:t>
      </w:r>
      <w:r w:rsidRPr="007338F8">
        <w:rPr>
          <w:sz w:val="28"/>
          <w:szCs w:val="28"/>
        </w:rPr>
        <w:t>ơ</w:t>
      </w:r>
      <w:r w:rsidRPr="007338F8">
        <w:rPr>
          <w:sz w:val="28"/>
          <w:szCs w:val="28"/>
          <w:lang w:val="vi-VN"/>
        </w:rPr>
        <w:t xml:space="preserve"> quan có thẩm quyền xem xét truy cứu trách nhiệm hình sự theo quy định; đối với các trường hợp vi phạm khác, t</w:t>
      </w:r>
      <w:r w:rsidRPr="007338F8">
        <w:rPr>
          <w:sz w:val="28"/>
          <w:szCs w:val="28"/>
        </w:rPr>
        <w:t>ùy</w:t>
      </w:r>
      <w:r w:rsidRPr="007338F8">
        <w:rPr>
          <w:sz w:val="28"/>
          <w:szCs w:val="28"/>
          <w:lang w:val="vi-VN"/>
        </w:rPr>
        <w:t xml:space="preserve"> theo tính chất và mức độ vi phạm sẽ xử lý kỷ luật theo các hình thức đã quy định tại Điều này.</w:t>
      </w:r>
    </w:p>
    <w:p w:rsidR="00CB7296" w:rsidRPr="007338F8" w:rsidRDefault="007338F8" w:rsidP="007338F8">
      <w:pPr>
        <w:pStyle w:val="NormalWeb"/>
        <w:spacing w:before="120" w:beforeAutospacing="0" w:after="0" w:afterAutospacing="0"/>
        <w:ind w:firstLine="720"/>
        <w:jc w:val="center"/>
        <w:rPr>
          <w:sz w:val="28"/>
          <w:szCs w:val="28"/>
          <w:lang w:val="vi-VN"/>
        </w:rPr>
      </w:pPr>
      <w:r w:rsidRPr="007338F8">
        <w:rPr>
          <w:sz w:val="28"/>
          <w:szCs w:val="28"/>
          <w:lang w:val="vi-VN"/>
        </w:rPr>
        <w:t>---------------</w:t>
      </w:r>
    </w:p>
    <w:sectPr w:rsidR="00CB7296" w:rsidRPr="007338F8" w:rsidSect="00633746">
      <w:footerReference w:type="default" r:id="rId7"/>
      <w:pgSz w:w="11909" w:h="16834" w:code="9"/>
      <w:pgMar w:top="1138" w:right="1411" w:bottom="1138"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495" w:rsidRDefault="002A3495" w:rsidP="00845406">
      <w:pPr>
        <w:spacing w:before="0"/>
      </w:pPr>
      <w:r>
        <w:separator/>
      </w:r>
    </w:p>
  </w:endnote>
  <w:endnote w:type="continuationSeparator" w:id="0">
    <w:p w:rsidR="002A3495" w:rsidRDefault="002A3495" w:rsidP="0084540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629101"/>
      <w:docPartObj>
        <w:docPartGallery w:val="Page Numbers (Bottom of Page)"/>
        <w:docPartUnique/>
      </w:docPartObj>
    </w:sdtPr>
    <w:sdtEndPr>
      <w:rPr>
        <w:rFonts w:ascii="Times New Roman" w:hAnsi="Times New Roman" w:cs="Times New Roman"/>
        <w:noProof/>
      </w:rPr>
    </w:sdtEndPr>
    <w:sdtContent>
      <w:p w:rsidR="00845406" w:rsidRPr="00845406" w:rsidRDefault="00845406" w:rsidP="00845406">
        <w:pPr>
          <w:pStyle w:val="Footer"/>
          <w:jc w:val="center"/>
          <w:rPr>
            <w:rFonts w:ascii="Times New Roman" w:hAnsi="Times New Roman" w:cs="Times New Roman"/>
          </w:rPr>
        </w:pPr>
        <w:r w:rsidRPr="00845406">
          <w:rPr>
            <w:rFonts w:ascii="Times New Roman" w:hAnsi="Times New Roman" w:cs="Times New Roman"/>
          </w:rPr>
          <w:fldChar w:fldCharType="begin"/>
        </w:r>
        <w:r w:rsidRPr="00845406">
          <w:rPr>
            <w:rFonts w:ascii="Times New Roman" w:hAnsi="Times New Roman" w:cs="Times New Roman"/>
          </w:rPr>
          <w:instrText xml:space="preserve"> PAGE   \* MERGEFORMAT </w:instrText>
        </w:r>
        <w:r w:rsidRPr="00845406">
          <w:rPr>
            <w:rFonts w:ascii="Times New Roman" w:hAnsi="Times New Roman" w:cs="Times New Roman"/>
          </w:rPr>
          <w:fldChar w:fldCharType="separate"/>
        </w:r>
        <w:r>
          <w:rPr>
            <w:rFonts w:ascii="Times New Roman" w:hAnsi="Times New Roman" w:cs="Times New Roman"/>
            <w:noProof/>
          </w:rPr>
          <w:t>1</w:t>
        </w:r>
        <w:r w:rsidRPr="00845406">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495" w:rsidRDefault="002A3495" w:rsidP="00845406">
      <w:pPr>
        <w:spacing w:before="0"/>
      </w:pPr>
      <w:r>
        <w:separator/>
      </w:r>
    </w:p>
  </w:footnote>
  <w:footnote w:type="continuationSeparator" w:id="0">
    <w:p w:rsidR="002A3495" w:rsidRDefault="002A3495" w:rsidP="00845406">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F8"/>
    <w:rsid w:val="000F07A0"/>
    <w:rsid w:val="00175E2E"/>
    <w:rsid w:val="002A3495"/>
    <w:rsid w:val="002A7966"/>
    <w:rsid w:val="003A50D9"/>
    <w:rsid w:val="00402459"/>
    <w:rsid w:val="00532CF9"/>
    <w:rsid w:val="005F0B9F"/>
    <w:rsid w:val="00633746"/>
    <w:rsid w:val="00724478"/>
    <w:rsid w:val="007338F8"/>
    <w:rsid w:val="00845406"/>
    <w:rsid w:val="00A55C09"/>
    <w:rsid w:val="00B01A5B"/>
    <w:rsid w:val="00B30F61"/>
    <w:rsid w:val="00C877BA"/>
    <w:rsid w:val="00CB7296"/>
    <w:rsid w:val="00D63570"/>
    <w:rsid w:val="00DB1B1A"/>
    <w:rsid w:val="00DF1351"/>
    <w:rsid w:val="00E84949"/>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8F8"/>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qFormat/>
    <w:rsid w:val="007338F8"/>
    <w:pPr>
      <w:widowControl w:val="0"/>
      <w:shd w:val="clear" w:color="auto" w:fill="FFFFFF"/>
      <w:spacing w:before="0" w:after="100" w:line="316" w:lineRule="auto"/>
      <w:ind w:firstLine="40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semiHidden/>
    <w:rsid w:val="007338F8"/>
    <w:rPr>
      <w:rFonts w:ascii="Times New Roman" w:eastAsia="Times New Roman" w:hAnsi="Times New Roman" w:cs="Times New Roman"/>
      <w:sz w:val="26"/>
      <w:szCs w:val="26"/>
      <w:shd w:val="clear" w:color="auto" w:fill="FFFFFF"/>
    </w:rPr>
  </w:style>
  <w:style w:type="character" w:customStyle="1" w:styleId="BodyTextChar1">
    <w:name w:val="Body Text Char1"/>
    <w:uiPriority w:val="99"/>
    <w:locked/>
    <w:rsid w:val="007338F8"/>
    <w:rPr>
      <w:rFonts w:ascii="Times New Roman" w:hAnsi="Times New Roman" w:cs="Times New Roman" w:hint="default"/>
      <w:sz w:val="26"/>
      <w:szCs w:val="26"/>
      <w:shd w:val="clear" w:color="auto" w:fill="FFFFFF"/>
    </w:rPr>
  </w:style>
  <w:style w:type="paragraph" w:styleId="Header">
    <w:name w:val="header"/>
    <w:basedOn w:val="Normal"/>
    <w:link w:val="HeaderChar"/>
    <w:uiPriority w:val="99"/>
    <w:unhideWhenUsed/>
    <w:rsid w:val="00845406"/>
    <w:pPr>
      <w:tabs>
        <w:tab w:val="center" w:pos="4680"/>
        <w:tab w:val="right" w:pos="9360"/>
      </w:tabs>
      <w:spacing w:before="0"/>
    </w:pPr>
  </w:style>
  <w:style w:type="character" w:customStyle="1" w:styleId="HeaderChar">
    <w:name w:val="Header Char"/>
    <w:basedOn w:val="DefaultParagraphFont"/>
    <w:link w:val="Header"/>
    <w:uiPriority w:val="99"/>
    <w:rsid w:val="00845406"/>
  </w:style>
  <w:style w:type="paragraph" w:styleId="Footer">
    <w:name w:val="footer"/>
    <w:basedOn w:val="Normal"/>
    <w:link w:val="FooterChar"/>
    <w:uiPriority w:val="99"/>
    <w:unhideWhenUsed/>
    <w:rsid w:val="00845406"/>
    <w:pPr>
      <w:tabs>
        <w:tab w:val="center" w:pos="4680"/>
        <w:tab w:val="right" w:pos="9360"/>
      </w:tabs>
      <w:spacing w:before="0"/>
    </w:pPr>
  </w:style>
  <w:style w:type="character" w:customStyle="1" w:styleId="FooterChar">
    <w:name w:val="Footer Char"/>
    <w:basedOn w:val="DefaultParagraphFont"/>
    <w:link w:val="Footer"/>
    <w:uiPriority w:val="99"/>
    <w:rsid w:val="00845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8F8"/>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qFormat/>
    <w:rsid w:val="007338F8"/>
    <w:pPr>
      <w:widowControl w:val="0"/>
      <w:shd w:val="clear" w:color="auto" w:fill="FFFFFF"/>
      <w:spacing w:before="0" w:after="100" w:line="316" w:lineRule="auto"/>
      <w:ind w:firstLine="40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semiHidden/>
    <w:rsid w:val="007338F8"/>
    <w:rPr>
      <w:rFonts w:ascii="Times New Roman" w:eastAsia="Times New Roman" w:hAnsi="Times New Roman" w:cs="Times New Roman"/>
      <w:sz w:val="26"/>
      <w:szCs w:val="26"/>
      <w:shd w:val="clear" w:color="auto" w:fill="FFFFFF"/>
    </w:rPr>
  </w:style>
  <w:style w:type="character" w:customStyle="1" w:styleId="BodyTextChar1">
    <w:name w:val="Body Text Char1"/>
    <w:uiPriority w:val="99"/>
    <w:locked/>
    <w:rsid w:val="007338F8"/>
    <w:rPr>
      <w:rFonts w:ascii="Times New Roman" w:hAnsi="Times New Roman" w:cs="Times New Roman" w:hint="default"/>
      <w:sz w:val="26"/>
      <w:szCs w:val="26"/>
      <w:shd w:val="clear" w:color="auto" w:fill="FFFFFF"/>
    </w:rPr>
  </w:style>
  <w:style w:type="paragraph" w:styleId="Header">
    <w:name w:val="header"/>
    <w:basedOn w:val="Normal"/>
    <w:link w:val="HeaderChar"/>
    <w:uiPriority w:val="99"/>
    <w:unhideWhenUsed/>
    <w:rsid w:val="00845406"/>
    <w:pPr>
      <w:tabs>
        <w:tab w:val="center" w:pos="4680"/>
        <w:tab w:val="right" w:pos="9360"/>
      </w:tabs>
      <w:spacing w:before="0"/>
    </w:pPr>
  </w:style>
  <w:style w:type="character" w:customStyle="1" w:styleId="HeaderChar">
    <w:name w:val="Header Char"/>
    <w:basedOn w:val="DefaultParagraphFont"/>
    <w:link w:val="Header"/>
    <w:uiPriority w:val="99"/>
    <w:rsid w:val="00845406"/>
  </w:style>
  <w:style w:type="paragraph" w:styleId="Footer">
    <w:name w:val="footer"/>
    <w:basedOn w:val="Normal"/>
    <w:link w:val="FooterChar"/>
    <w:uiPriority w:val="99"/>
    <w:unhideWhenUsed/>
    <w:rsid w:val="00845406"/>
    <w:pPr>
      <w:tabs>
        <w:tab w:val="center" w:pos="4680"/>
        <w:tab w:val="right" w:pos="9360"/>
      </w:tabs>
      <w:spacing w:before="0"/>
    </w:pPr>
  </w:style>
  <w:style w:type="character" w:customStyle="1" w:styleId="FooterChar">
    <w:name w:val="Footer Char"/>
    <w:basedOn w:val="DefaultParagraphFont"/>
    <w:link w:val="Footer"/>
    <w:uiPriority w:val="99"/>
    <w:rsid w:val="00845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489298">
      <w:bodyDiv w:val="1"/>
      <w:marLeft w:val="0"/>
      <w:marRight w:val="0"/>
      <w:marTop w:val="0"/>
      <w:marBottom w:val="0"/>
      <w:divBdr>
        <w:top w:val="none" w:sz="0" w:space="0" w:color="auto"/>
        <w:left w:val="none" w:sz="0" w:space="0" w:color="auto"/>
        <w:bottom w:val="none" w:sz="0" w:space="0" w:color="auto"/>
        <w:right w:val="none" w:sz="0" w:space="0" w:color="auto"/>
      </w:divBdr>
    </w:div>
    <w:div w:id="1763793936">
      <w:bodyDiv w:val="1"/>
      <w:marLeft w:val="0"/>
      <w:marRight w:val="0"/>
      <w:marTop w:val="0"/>
      <w:marBottom w:val="0"/>
      <w:divBdr>
        <w:top w:val="none" w:sz="0" w:space="0" w:color="auto"/>
        <w:left w:val="none" w:sz="0" w:space="0" w:color="auto"/>
        <w:bottom w:val="none" w:sz="0" w:space="0" w:color="auto"/>
        <w:right w:val="none" w:sz="0" w:space="0" w:color="auto"/>
      </w:divBdr>
    </w:div>
    <w:div w:id="188822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2</cp:revision>
  <dcterms:created xsi:type="dcterms:W3CDTF">2021-07-02T08:12:00Z</dcterms:created>
  <dcterms:modified xsi:type="dcterms:W3CDTF">2021-07-02T08:27:00Z</dcterms:modified>
</cp:coreProperties>
</file>